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A4DCC" w14:textId="045B3447" w:rsidR="003411F5" w:rsidRDefault="00731834">
      <w:r w:rsidRPr="00731834">
        <w:drawing>
          <wp:inline distT="0" distB="0" distL="0" distR="0" wp14:anchorId="5858CE98" wp14:editId="5BDC51C1">
            <wp:extent cx="5940425" cy="7936230"/>
            <wp:effectExtent l="0" t="0" r="0" b="0"/>
            <wp:docPr id="20842235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690BA" w14:textId="77777777" w:rsidR="00731834" w:rsidRDefault="00731834"/>
    <w:p w14:paraId="0BC12BBA" w14:textId="77777777" w:rsidR="00731834" w:rsidRDefault="00731834"/>
    <w:p w14:paraId="6CF0720B" w14:textId="77777777" w:rsidR="00731834" w:rsidRDefault="00731834"/>
    <w:p w14:paraId="3E0CF21A" w14:textId="32E43297" w:rsidR="00731834" w:rsidRDefault="00731834">
      <w:r>
        <w:t>ИНФОРМАЦИЯ ОТ МИНИСТЕРТСВА ТРАНСПОРТА АВТОМОБИЛЬНЫХ ДОРОГО САМАРСКОЙ ОБЛАСТИ</w:t>
      </w:r>
    </w:p>
    <w:sectPr w:rsidR="00731834" w:rsidSect="0073183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834"/>
    <w:rsid w:val="00300C11"/>
    <w:rsid w:val="003411F5"/>
    <w:rsid w:val="00721B3B"/>
    <w:rsid w:val="0073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E3DA3"/>
  <w15:chartTrackingRefBased/>
  <w15:docId w15:val="{2C8E1F0F-384F-4105-A67B-F31B9269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318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18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183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18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183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18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18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18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18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18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318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318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3183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3183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3183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3183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3183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3183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31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318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18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318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318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3183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3183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3183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318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3183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3183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2025-06-11T11:02:00Z</cp:lastPrinted>
  <dcterms:created xsi:type="dcterms:W3CDTF">2025-06-11T10:57:00Z</dcterms:created>
  <dcterms:modified xsi:type="dcterms:W3CDTF">2025-06-11T11:08:00Z</dcterms:modified>
</cp:coreProperties>
</file>